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哈尔滨市阿城区红星镇2022年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红星镇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红星镇人民政府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红星镇振兴村振兴屯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；邮编：15030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0451-53865023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度，按照区政府办要求，红星镇人民政府认真执行《中华人民共和国政府信息公开条例》和区政府信息公开等多项制度，结合实际，面向社会公众，深化政务公开，优化政务服务，强化交流互动，不断完善信息公开工作，在保障公众知情权、表达权、参与权、监督权方面取得了积极的成效。把主动公开作为推进信息公开工作的主要方式，按照政府信息公开要求，不断扩大公开范围，细化公开内容，依法、准确、及时地公开了领导机构及分工、机关职能、内设机构设置、工作动态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本年</w:t>
            </w:r>
            <w:r>
              <w:rPr>
                <w:rStyle w:val="7"/>
                <w:rFonts w:eastAsia="宋体"/>
                <w:lang w:val="en-US" w:eastAsia="zh-CN" w:bidi="ar-SA"/>
              </w:rPr>
              <w:t>制</w:t>
            </w:r>
            <w:r>
              <w:rPr>
                <w:rStyle w:val="5"/>
                <w:lang w:val="en-US" w:eastAsia="zh-CN" w:bidi="ar-SA"/>
              </w:rPr>
              <w:t>发件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-SA"/>
              </w:rPr>
              <w:t>现行有效件</w:t>
            </w:r>
            <w:r>
              <w:rPr>
                <w:rStyle w:val="7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-webkit-standard" w:hAnsi="-webkit-standard" w:eastAsia="-webkit-standard" w:cs="-webkit-standard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1883"/>
        <w:gridCol w:w="628"/>
        <w:gridCol w:w="596"/>
        <w:gridCol w:w="516"/>
        <w:gridCol w:w="615"/>
        <w:gridCol w:w="608"/>
        <w:gridCol w:w="596"/>
        <w:gridCol w:w="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6"/>
        <w:gridCol w:w="508"/>
        <w:gridCol w:w="509"/>
        <w:gridCol w:w="506"/>
        <w:gridCol w:w="482"/>
        <w:gridCol w:w="388"/>
        <w:gridCol w:w="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，红星镇人民政府信息公开工作保持稳定。但是对照政务公开的要求和公众期望，还存在一些不足和薄弱环节，主要是信息公开的深度和广度需要进一步加强，公开途径和方式有待优化，配套制度和工作机制等公开基础尚需进一步完善。202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年，红星镇将坚持以及时公开、及时更新为原则，增强公开的实用性、时效性。同时加大新媒体参与度，为公众获取政府信息提供多样化平台，创造更加便利的条件。使红星镇政务公开相关工作迈上新台阶。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rPr>
          <w:rFonts w:hint="eastAsia" w:ascii="仿宋_GB2312" w:hAnsi="仿宋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依据《政府信息公开信息处理费管理办法》，2021年发出收费通知0件，实际收取金额0元。</w:t>
      </w:r>
    </w:p>
    <w:bookmarkEnd w:id="0"/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48984D55"/>
    <w:rsid w:val="39411184"/>
    <w:rsid w:val="48984D55"/>
    <w:rsid w:val="5F7C6234"/>
    <w:rsid w:val="61754AD3"/>
    <w:rsid w:val="669A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1785</Words>
  <Characters>1875</Characters>
  <Lines>0</Lines>
  <Paragraphs>0</Paragraphs>
  <TotalTime>4</TotalTime>
  <ScaleCrop>false</ScaleCrop>
  <LinksUpToDate>false</LinksUpToDate>
  <CharactersWithSpaces>1909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WPS_1591198199</cp:lastModifiedBy>
  <dcterms:modified xsi:type="dcterms:W3CDTF">2023-01-28T06:53:49Z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90887366F66B44DD97326A6CD5A12769</vt:lpwstr>
  </property>
</Properties>
</file>