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玉泉街道办事处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玉泉街道办事处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阿城区玉泉街道办事处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玉泉大街1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0451-53846307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玉泉街道办事处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一是组建政务公开工作专班，进一步明晰职责分工，细化工作任务，形成1 个总体工作方案，确保全年开展高标准、推进高效率、全程高质量。二是规范政务公开工作流程。研究梳理、编制和明确政务公开工作流程，健全工作机制，及时更新信息，实现执行、管理和服务全过程公开。三是多渠道转发养老保障、养老服务等相关补贴政策。做好城乡低保、特困人员救助供养、教育救助、住房救助、临时救助等社会救助政策信息公开，加大公益慈善事业信息公开力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一是丰富政务公开的方式，综合利用阿城区政务新媒体、阿城区政府网站等平台，多渠道发布政务信息，方便公众查询或获取。二是及时回应百姓关切，责成分管业务部门对群众通过网络提交的咨询问题、反映问题等公开申请进行规范答复，简单问题要第一时间完成答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强化政务信息发布管理。严格落实信息公开发布单位经办人员、单位分管负责人、单位主要负责人三级审核制度，坚持分级分类审核、先审后发。发布信息前除必要的人工校对审核外，依法依规做好保密审查，防止泄露国家秘密、工作秘密和敏感信息，防范数据汇聚引发泄密风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未开设玉泉街道办事处政府信息公开平台，依托区政府信息公开平台，加强后台管理，规范信息公开内容，确保信息公开时效。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开展办事处干部的专题培训，在精准性上持续发力，提升政务公开方面服务群众能力，切实打造政治过硬、本领过硬、作风过硬的高素质干部队伍。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7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default" w:ascii="仿宋_GB2312" w:hAnsi="仿宋_GB2312" w:cs="仿宋_GB2312"/>
          <w:color w:val="121212"/>
          <w:sz w:val="32"/>
          <w:szCs w:val="32"/>
          <w:lang w:val="en" w:eastAsia="zh-CN"/>
        </w:rPr>
        <w:t>2023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" w:eastAsia="zh-CN"/>
        </w:rPr>
        <w:t>年仍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缺少对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重大行政决策意见征集。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2024年将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设立重大行政决策预公开相应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，归集展示决策草案全文、草案说明、决策背景、公众意见建议征集和采纳情况、决策结果等信息。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 xml:space="preserve"> 2023年，无涉及《政府信息公开信息处理费管理办法》中规定的收取信息处理费情况。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DEEF9"/>
    <w:multiLevelType w:val="singleLevel"/>
    <w:tmpl w:val="D61DEE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AEE574"/>
    <w:multiLevelType w:val="singleLevel"/>
    <w:tmpl w:val="EEAEE5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4BF6190"/>
    <w:rsid w:val="08242E3F"/>
    <w:rsid w:val="091C0EDF"/>
    <w:rsid w:val="0E2F7024"/>
    <w:rsid w:val="155D4838"/>
    <w:rsid w:val="16430CC3"/>
    <w:rsid w:val="171F22F9"/>
    <w:rsid w:val="21AC6223"/>
    <w:rsid w:val="2921065F"/>
    <w:rsid w:val="29D65C5A"/>
    <w:rsid w:val="2E6938F5"/>
    <w:rsid w:val="304817D9"/>
    <w:rsid w:val="32D33C8E"/>
    <w:rsid w:val="39DFD699"/>
    <w:rsid w:val="3A9B67A5"/>
    <w:rsid w:val="3DE50DEA"/>
    <w:rsid w:val="3DFF0773"/>
    <w:rsid w:val="3FFD427E"/>
    <w:rsid w:val="426C1EA8"/>
    <w:rsid w:val="48984D55"/>
    <w:rsid w:val="599A786D"/>
    <w:rsid w:val="59D63585"/>
    <w:rsid w:val="59DC09C9"/>
    <w:rsid w:val="5A033260"/>
    <w:rsid w:val="5A2A30D6"/>
    <w:rsid w:val="5D922999"/>
    <w:rsid w:val="5F413259"/>
    <w:rsid w:val="607F2284"/>
    <w:rsid w:val="61070EF1"/>
    <w:rsid w:val="62437CF0"/>
    <w:rsid w:val="669B02C6"/>
    <w:rsid w:val="69260270"/>
    <w:rsid w:val="692C532F"/>
    <w:rsid w:val="6A225B1C"/>
    <w:rsid w:val="707F5F4B"/>
    <w:rsid w:val="78D40A87"/>
    <w:rsid w:val="7BBAF401"/>
    <w:rsid w:val="F5CF37C0"/>
    <w:rsid w:val="FBFB4CEA"/>
    <w:rsid w:val="FEC701A3"/>
    <w:rsid w:val="FF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3</TotalTime>
  <ScaleCrop>false</ScaleCrop>
  <LinksUpToDate>false</LinksUpToDate>
  <CharactersWithSpaces>1959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微工匠</cp:lastModifiedBy>
  <dcterms:modified xsi:type="dcterms:W3CDTF">2024-02-04T09:20:54Z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A80D0957FD0846339057270943DC13EA</vt:lpwstr>
  </property>
</Properties>
</file>