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utoSpaceDE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哈尔滨市阿城区农业农村局2021年</w:t>
      </w:r>
    </w:p>
    <w:p>
      <w:pPr>
        <w:wordWrap/>
        <w:autoSpaceDE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政府信息公开工作年度报告</w:t>
      </w:r>
    </w:p>
    <w:p>
      <w:pPr>
        <w:wordWrap/>
        <w:autoSpaceDE w:val="0"/>
        <w:adjustRightInd/>
        <w:snapToGrid/>
        <w:spacing w:line="600" w:lineRule="exact"/>
        <w:ind w:left="0" w:left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2021年1月1日至2021年12月31日截止。本报告全面客观的反映了农业农村局2021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农业农村局，地址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阿城区上京大道66号，联系电话：0451－53735472。</w:t>
      </w:r>
    </w:p>
    <w:p>
      <w:pPr>
        <w:widowControl/>
        <w:wordWrap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阿城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按照新《条例》和《通知》的规定和要求，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全面贯彻落实《条例》和国家、省、市、区相关工作部署，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结合政务公开要点，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对照区政府办公室印发的《阿城区2021年政务公开重点工作任务责任分解表》明确的内容，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对涉及的重大事项决策和重点领域信息进行主动公开，同时结合农业农村局工作职能，进一步完善政务公开举措，坚持以服务群众为工作的出发点和落脚点，进行依法公开。坚持从群众普遍关心和关系群众切身利益的问题入手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加强组织领导，规范工作流程，强化制度机制建设，完善信息发布渠道，提升主动公开意识，落实申请公开责任，着力推进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全方位的信息公开。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围绕行政案件处罚和行政许可审批事项，坚持以公开为常态，不公开为例外，切实提高信息公开实效，有力推动了信息公开透明度，取得了良好效果，信息公开工作得到了顺利开展。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2021年农业农村局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通过政府门户网站、微信公众号、电视、报纸等形式，向社会公众公开行政许可24项，处理决定数量1145条；其他对外管理服务事项50项，处理决定数量195条；行政处罚项目数量213项，处理决定数量24条；行政强制项目数量17项，处理决定8项；行政事业性收费0项，政府采购0项。收到和处理政府信息公开申请4项，没有政府信息公开行政复议、行政诉讼情况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7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14"/>
                <w:rFonts w:hint="default"/>
                <w:color w:val="auto"/>
              </w:rPr>
              <w:t>本年</w:t>
            </w:r>
            <w:r>
              <w:rPr>
                <w:rStyle w:val="13"/>
                <w:color w:val="auto"/>
              </w:rPr>
              <w:t>制</w:t>
            </w:r>
            <w:r>
              <w:rPr>
                <w:rStyle w:val="14"/>
                <w:rFonts w:hint="default"/>
                <w:color w:val="auto"/>
              </w:rPr>
              <w:t>发件</w:t>
            </w:r>
            <w:r>
              <w:rPr>
                <w:rStyle w:val="13"/>
                <w:color w:val="auto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14"/>
                <w:rFonts w:hint="default"/>
                <w:color w:val="auto"/>
              </w:rPr>
              <w:t>现行有效件</w:t>
            </w:r>
            <w:r>
              <w:rPr>
                <w:rStyle w:val="13"/>
                <w:color w:val="auto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 三、收到和处理政府信息公开申请情况</w:t>
      </w:r>
    </w:p>
    <w:tbl>
      <w:tblPr>
        <w:tblStyle w:val="5"/>
        <w:tblW w:w="73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社会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公益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法律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服务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12"/>
                <w:rFonts w:hint="default"/>
                <w:color w:val="auto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3.补正后申请内容仍不明确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（五）不予处理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1.信访举报投诉类申请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四、政府信息公开行政复议、行政诉讼情况</w:t>
      </w:r>
    </w:p>
    <w:tbl>
      <w:tblPr>
        <w:tblStyle w:val="5"/>
        <w:tblW w:w="7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</w:tbl>
    <w:p>
      <w:pPr>
        <w:wordWrap/>
        <w:autoSpaceDE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一年来，虽然我局的政府信息公开工作取得了一定成绩，但与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省、市、区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要求和社会公众需求相比，仍存在一定的差距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和不足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。一是信息公开的主动性和积极性有待进一步加强；二是公开的信息内容仍需进一步充实全面；三是信息公开的形式和载体有待进一步完善和丰富。</w:t>
      </w:r>
    </w:p>
    <w:p>
      <w:pPr>
        <w:widowControl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在下一步工作中，我局将积极适应政府信息公开工作提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出的新要求，着力在巩固和提高公开质量上下功夫，突出抓好以下几项工作：一是丰富信息内容；二是增加主动公开积极性；三是为公民、法人和其他组织提供快捷方便的服务；四是及时主动公开事关群众利益的政府信息。</w:t>
      </w:r>
    </w:p>
    <w:p>
      <w:pPr>
        <w:wordWrap/>
        <w:autoSpaceDE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六、其他需要报告的事项</w:t>
      </w:r>
    </w:p>
    <w:p>
      <w:pPr>
        <w:wordWrap/>
        <w:autoSpaceDE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依据《政府信息公开信息处理费管理办法》，2021年发出收费通知0件，实际收取金额0元。</w:t>
      </w:r>
    </w:p>
    <w:p>
      <w:pPr>
        <w:wordWrap/>
        <w:autoSpaceDE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7A82"/>
    <w:rsid w:val="00134B86"/>
    <w:rsid w:val="0020425D"/>
    <w:rsid w:val="002352B2"/>
    <w:rsid w:val="0037099D"/>
    <w:rsid w:val="003B1C88"/>
    <w:rsid w:val="003F221E"/>
    <w:rsid w:val="004D4D78"/>
    <w:rsid w:val="004D5FDD"/>
    <w:rsid w:val="00513FBF"/>
    <w:rsid w:val="00535226"/>
    <w:rsid w:val="0067744B"/>
    <w:rsid w:val="00757A82"/>
    <w:rsid w:val="00901AA3"/>
    <w:rsid w:val="009C1CB8"/>
    <w:rsid w:val="00A322FA"/>
    <w:rsid w:val="00A967AF"/>
    <w:rsid w:val="00D601A7"/>
    <w:rsid w:val="00D92A1B"/>
    <w:rsid w:val="00F02F0E"/>
    <w:rsid w:val="00F448FD"/>
    <w:rsid w:val="00F63F22"/>
    <w:rsid w:val="01C9417B"/>
    <w:rsid w:val="061B4495"/>
    <w:rsid w:val="13D77899"/>
    <w:rsid w:val="16456719"/>
    <w:rsid w:val="1CC73445"/>
    <w:rsid w:val="1F3C63CC"/>
    <w:rsid w:val="234826EF"/>
    <w:rsid w:val="259941BD"/>
    <w:rsid w:val="28EA29AB"/>
    <w:rsid w:val="29A078DB"/>
    <w:rsid w:val="2E21163E"/>
    <w:rsid w:val="319331E3"/>
    <w:rsid w:val="35F36F90"/>
    <w:rsid w:val="385420B1"/>
    <w:rsid w:val="3F235B23"/>
    <w:rsid w:val="42BE4111"/>
    <w:rsid w:val="44F901B8"/>
    <w:rsid w:val="51667282"/>
    <w:rsid w:val="525C54AC"/>
    <w:rsid w:val="5942577F"/>
    <w:rsid w:val="5AA340C2"/>
    <w:rsid w:val="5AC323F8"/>
    <w:rsid w:val="5EFB2A62"/>
    <w:rsid w:val="62C04412"/>
    <w:rsid w:val="65813C15"/>
    <w:rsid w:val="670A3A9C"/>
    <w:rsid w:val="6C0463C2"/>
    <w:rsid w:val="70F80464"/>
    <w:rsid w:val="72FC1E33"/>
    <w:rsid w:val="75334110"/>
    <w:rsid w:val="7BDD1BF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15"/>
    <w:basedOn w:val="4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8">
    <w:name w:val="16"/>
    <w:basedOn w:val="4"/>
    <w:qFormat/>
    <w:uiPriority w:val="0"/>
    <w:rPr>
      <w:rFonts w:hint="default" w:ascii="Calibri" w:hAnsi="Calibri"/>
      <w:color w:val="000000"/>
      <w:sz w:val="20"/>
      <w:szCs w:val="20"/>
    </w:rPr>
  </w:style>
  <w:style w:type="character" w:customStyle="1" w:styleId="9">
    <w:name w:val="17"/>
    <w:basedOn w:val="4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4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4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</Company>
  <Pages>4</Pages>
  <Words>367</Words>
  <Characters>2092</Characters>
  <Lines>17</Lines>
  <Paragraphs>4</Paragraphs>
  <ScaleCrop>false</ScaleCrop>
  <LinksUpToDate>false</LinksUpToDate>
  <CharactersWithSpaces>0</CharactersWithSpaces>
  <Application>WPS Office 专业版_9.1.0.5358_F1E327BC-269C-435d-A152-05C5408002CA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2022-01-06T01:21:00Z</dcterms:created>
  <dc:creator>Administrator</dc:creator>
  <cp:lastModifiedBy>Administrator</cp:lastModifiedBy>
  <dcterms:modified xsi:type="dcterms:W3CDTF">2022-01-24T11:20:57Z</dcterms:modified>
  <dc:title>哈尔滨市阿城区农业农村局2021年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2052-9.1.0.5358</vt:lpwstr>
  </property>
  <property fmtid="{D5CDD505-2E9C-101B-9397-08002B2CF9AE}" pid="3" name="ICV">
    <vt:lpwstr>39D176AECF5B4FA1AACC7063921398E2</vt:lpwstr>
  </property>
</Properties>
</file>