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华文中宋" w:eastAsia="方正小标宋_GBK" w:cs="宋体"/>
          <w:kern w:val="0"/>
          <w:sz w:val="36"/>
          <w:szCs w:val="36"/>
        </w:rPr>
      </w:pPr>
      <w:r>
        <w:rPr>
          <w:rFonts w:hint="eastAsia" w:ascii="方正小标宋简体" w:hAnsi="方正小标宋简体" w:eastAsia="方正小标宋简体" w:cs="方正小标宋简体"/>
          <w:sz w:val="36"/>
          <w:szCs w:val="36"/>
          <w:lang w:val="en-US" w:eastAsia="zh-CN"/>
        </w:rPr>
        <w:t>阿城区</w:t>
      </w:r>
      <w:r>
        <w:rPr>
          <w:rFonts w:hint="eastAsia" w:ascii="方正小标宋_GBK" w:hAnsi="华文中宋" w:eastAsia="方正小标宋_GBK" w:cs="宋体"/>
          <w:kern w:val="0"/>
          <w:sz w:val="36"/>
          <w:szCs w:val="36"/>
        </w:rPr>
        <w:t>农村集体土地征收基层政务公开标准目录</w:t>
      </w:r>
    </w:p>
    <w:tbl>
      <w:tblPr>
        <w:tblStyle w:val="2"/>
        <w:tblW w:w="0" w:type="auto"/>
        <w:jc w:val="center"/>
        <w:tblLayout w:type="fixed"/>
        <w:tblCellMar>
          <w:top w:w="0" w:type="dxa"/>
          <w:left w:w="108" w:type="dxa"/>
          <w:bottom w:w="0" w:type="dxa"/>
          <w:right w:w="108" w:type="dxa"/>
        </w:tblCellMar>
      </w:tblPr>
      <w:tblGrid>
        <w:gridCol w:w="487"/>
        <w:gridCol w:w="682"/>
        <w:gridCol w:w="706"/>
        <w:gridCol w:w="3580"/>
        <w:gridCol w:w="1252"/>
        <w:gridCol w:w="1572"/>
        <w:gridCol w:w="1266"/>
        <w:gridCol w:w="2505"/>
        <w:gridCol w:w="606"/>
        <w:gridCol w:w="691"/>
        <w:gridCol w:w="540"/>
        <w:gridCol w:w="540"/>
        <w:gridCol w:w="360"/>
        <w:gridCol w:w="450"/>
      </w:tblGrid>
      <w:tr>
        <w:tblPrEx>
          <w:tblCellMar>
            <w:top w:w="0" w:type="dxa"/>
            <w:left w:w="108" w:type="dxa"/>
            <w:bottom w:w="0" w:type="dxa"/>
            <w:right w:w="108" w:type="dxa"/>
          </w:tblCellMar>
        </w:tblPrEx>
        <w:trPr>
          <w:cantSplit/>
          <w:trHeight w:val="280" w:hRule="atLeast"/>
          <w:tblHeader/>
          <w:jc w:val="center"/>
        </w:trPr>
        <w:tc>
          <w:tcPr>
            <w:tcW w:w="15237" w:type="dxa"/>
            <w:gridSpan w:val="14"/>
            <w:tcBorders>
              <w:top w:val="nil"/>
              <w:left w:val="nil"/>
              <w:bottom w:val="single" w:color="auto" w:sz="4" w:space="0"/>
              <w:right w:val="nil"/>
            </w:tcBorders>
            <w:noWrap/>
            <w:vAlign w:val="center"/>
          </w:tcPr>
          <w:p>
            <w:pPr>
              <w:spacing w:line="100" w:lineRule="exact"/>
              <w:jc w:val="center"/>
              <w:rPr>
                <w:rFonts w:ascii="方正小标宋_GBK" w:hAnsi="华文中宋" w:eastAsia="方正小标宋_GBK" w:cs="宋体"/>
                <w:kern w:val="0"/>
                <w:sz w:val="36"/>
                <w:szCs w:val="44"/>
              </w:rPr>
            </w:pPr>
            <w:r>
              <w:rPr>
                <w:rFonts w:hint="eastAsia" w:ascii="方正小标宋_GBK" w:hAnsi="华文中宋" w:eastAsia="方正小标宋_GBK" w:cs="宋体"/>
                <w:color w:val="FFFFFF"/>
                <w:kern w:val="0"/>
                <w:sz w:val="10"/>
                <w:szCs w:val="10"/>
              </w:rPr>
              <w:t>农村集体土地征收基层政务公开标准目录</w:t>
            </w:r>
          </w:p>
        </w:tc>
      </w:tr>
      <w:tr>
        <w:trPr>
          <w:trHeight w:val="284"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序号</w:t>
            </w:r>
          </w:p>
        </w:tc>
        <w:tc>
          <w:tcPr>
            <w:tcW w:w="1388"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公开事项</w:t>
            </w:r>
          </w:p>
        </w:tc>
        <w:tc>
          <w:tcPr>
            <w:tcW w:w="3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公开内容</w:t>
            </w:r>
          </w:p>
          <w:p>
            <w:pPr>
              <w:widowControl/>
              <w:spacing w:line="160" w:lineRule="exact"/>
              <w:jc w:val="center"/>
              <w:rPr>
                <w:rFonts w:ascii="仿宋_GB2312" w:hAnsi="华文仿宋" w:eastAsia="仿宋_GB2312" w:cs="宋体"/>
                <w:b/>
                <w:kern w:val="0"/>
                <w:sz w:val="15"/>
                <w:szCs w:val="15"/>
              </w:rPr>
            </w:pPr>
          </w:p>
        </w:tc>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公开依据</w:t>
            </w:r>
          </w:p>
        </w:tc>
        <w:tc>
          <w:tcPr>
            <w:tcW w:w="15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公开时限</w:t>
            </w:r>
          </w:p>
        </w:tc>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主体</w:t>
            </w:r>
          </w:p>
        </w:tc>
        <w:tc>
          <w:tcPr>
            <w:tcW w:w="25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公开渠道</w:t>
            </w:r>
          </w:p>
        </w:tc>
        <w:tc>
          <w:tcPr>
            <w:tcW w:w="1297"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公开对象</w:t>
            </w:r>
          </w:p>
        </w:tc>
        <w:tc>
          <w:tcPr>
            <w:tcW w:w="108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方式</w:t>
            </w:r>
          </w:p>
        </w:tc>
        <w:tc>
          <w:tcPr>
            <w:tcW w:w="81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层级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一级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二级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3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全</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社会</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特定</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群体</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主动</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依</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申请</w:t>
            </w:r>
          </w:p>
        </w:tc>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县级</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乡级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r>
      <w:tr>
        <w:tblPrEx>
          <w:tblCellMar>
            <w:top w:w="0" w:type="dxa"/>
            <w:left w:w="108" w:type="dxa"/>
            <w:bottom w:w="0" w:type="dxa"/>
            <w:right w:w="108" w:type="dxa"/>
          </w:tblCellMar>
        </w:tblPrEx>
        <w:trPr>
          <w:trHeight w:val="2641"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征地管理政策</w:t>
            </w:r>
          </w:p>
        </w:tc>
        <w:tc>
          <w:tcPr>
            <w:tcW w:w="7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5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征地补偿安置法律以及适用于本地区的政策、技术标准等规定要求。 </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1.法律法规和规章；</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2.征地前期准备、征地审查报批、征地组织实施规范性文件；</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3.土地补偿费和安置补助费标准（征地区片综合地价或征地统一年产值标准）；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4.地上附着物和青苗补偿费标准；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〔*农村村民住宅拆迁补偿标准〕；</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〔*征地工作流程图〕。</w:t>
            </w:r>
          </w:p>
        </w:tc>
        <w:tc>
          <w:tcPr>
            <w:tcW w:w="1252"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《中华人民共和国政府信息公开条例》</w:t>
            </w:r>
          </w:p>
        </w:tc>
        <w:tc>
          <w:tcPr>
            <w:tcW w:w="1572"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自该信息形成或者变更之日起20个工作日内予以公开，法律法规另有规定的除外。</w:t>
            </w:r>
          </w:p>
        </w:tc>
        <w:tc>
          <w:tcPr>
            <w:tcW w:w="1266"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hAnsi="仿宋_GB2312" w:eastAsia="仿宋_GB2312" w:cs="仿宋_GB2312"/>
                <w:kern w:val="0"/>
                <w:sz w:val="18"/>
                <w:szCs w:val="18"/>
                <w:lang w:val="en-US" w:eastAsia="zh-CN"/>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sz w:val="18"/>
                <w:szCs w:val="18"/>
                <w:lang w:val="en-US" w:eastAsia="zh-CN"/>
              </w:rPr>
              <w:t>及阿城区集体土地征收工作领导小组办公室</w:t>
            </w:r>
          </w:p>
        </w:tc>
        <w:tc>
          <w:tcPr>
            <w:tcW w:w="2505"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      ■政务服务中心</w:t>
            </w:r>
          </w:p>
          <w:p>
            <w:pPr>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1215"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8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拟征收土地告知</w:t>
            </w:r>
          </w:p>
        </w:tc>
        <w:tc>
          <w:tcPr>
            <w:tcW w:w="35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在拟征收土地前，应明确征收土地有关事项并予以公开。</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1.拟征收土地用途；</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2.拟征收土地的位置和范围；</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3.征地补偿标准及安置途径；</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4.开展土地现状调查的安排；</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5.拟征收土地的原用途管控（包括不得抢栽、抢种、抢建等有关规定）；</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6.听证权利；</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〔*对土地现状调查结果有异议的救济措施〕。</w:t>
            </w: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《国务院关于深化改革严格土地管理的决定》（国发〔2004〕28号）</w:t>
            </w:r>
          </w:p>
        </w:tc>
        <w:tc>
          <w:tcPr>
            <w:tcW w:w="157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在实地启动拟征收土地工作时，在村公示栏公开。</w:t>
            </w: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sz w:val="18"/>
                <w:szCs w:val="18"/>
                <w:lang w:val="en-US" w:eastAsia="zh-CN"/>
              </w:rPr>
              <w:t>及阿城区集体土地征收工作领导小组办公室</w:t>
            </w:r>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□政务服务中心</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宋体"/>
                <w:kern w:val="0"/>
                <w:sz w:val="24"/>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94"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4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r>
      <w:tr>
        <w:tblPrEx>
          <w:tblCellMar>
            <w:top w:w="0" w:type="dxa"/>
            <w:left w:w="108" w:type="dxa"/>
            <w:bottom w:w="0" w:type="dxa"/>
            <w:right w:w="108" w:type="dxa"/>
          </w:tblCellMar>
        </w:tblPrEx>
        <w:trPr>
          <w:trHeight w:val="225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拟征收土地现状调查</w:t>
            </w:r>
          </w:p>
        </w:tc>
        <w:tc>
          <w:tcPr>
            <w:tcW w:w="3580"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拟征收土地现状调查结果按规定确认后，调查结果予以公开。</w:t>
            </w:r>
          </w:p>
          <w:p>
            <w:pPr>
              <w:rPr>
                <w:rFonts w:hint="eastAsia" w:ascii="仿宋_GB2312" w:hAnsi="仿宋_GB2312" w:eastAsia="仿宋_GB2312"/>
                <w:sz w:val="18"/>
                <w:szCs w:val="18"/>
              </w:rPr>
            </w:pPr>
            <w:r>
              <w:rPr>
                <w:rFonts w:hint="eastAsia" w:ascii="仿宋_GB2312" w:hAnsi="仿宋_GB2312" w:eastAsia="仿宋_GB2312"/>
                <w:sz w:val="18"/>
                <w:szCs w:val="18"/>
              </w:rPr>
              <w:t>1.征收土地勘测调查表；</w:t>
            </w:r>
          </w:p>
          <w:p>
            <w:pPr>
              <w:rPr>
                <w:rFonts w:hint="eastAsia" w:ascii="仿宋_GB2312" w:hAnsi="仿宋_GB2312" w:eastAsia="仿宋_GB2312"/>
                <w:sz w:val="18"/>
                <w:szCs w:val="18"/>
              </w:rPr>
            </w:pPr>
            <w:r>
              <w:rPr>
                <w:rFonts w:hint="eastAsia" w:ascii="仿宋_GB2312" w:hAnsi="仿宋_GB2312" w:eastAsia="仿宋_GB2312"/>
                <w:sz w:val="18"/>
                <w:szCs w:val="18"/>
              </w:rPr>
              <w:t>2.地上附着物和青苗调查登记表；</w:t>
            </w:r>
          </w:p>
          <w:p>
            <w:pPr>
              <w:rPr>
                <w:rFonts w:hint="eastAsia" w:ascii="仿宋_GB2312" w:hAnsi="仿宋_GB2312" w:eastAsia="仿宋_GB2312"/>
                <w:sz w:val="18"/>
                <w:szCs w:val="18"/>
              </w:rPr>
            </w:pPr>
            <w:r>
              <w:rPr>
                <w:rFonts w:hint="eastAsia" w:ascii="仿宋_GB2312" w:hAnsi="仿宋_GB2312" w:eastAsia="仿宋_GB2312"/>
                <w:sz w:val="18"/>
                <w:szCs w:val="18"/>
              </w:rPr>
              <w:t>〔*土地勘测定界图件（涉及国家秘密的项目除外；图件应按有关法律法规规定予以技术处理）〕。</w:t>
            </w:r>
          </w:p>
          <w:p>
            <w:pPr>
              <w:widowControl/>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2.《国务院关于深化改革严格土地管理的决定》（国发〔2004〕28号）</w:t>
            </w: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拟征收土地现状调查结束后5个工作日内，在村公示栏公开。</w:t>
            </w: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sz w:val="18"/>
                <w:szCs w:val="18"/>
                <w:lang w:val="en-US" w:eastAsia="zh-CN"/>
              </w:rPr>
              <w:t>及阿城区集体土地征收工作领导小组办公室</w:t>
            </w:r>
            <w:bookmarkStart w:id="0" w:name="_GoBack"/>
            <w:bookmarkEnd w:id="0"/>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■社区/企事业单位/村公示栏（电子屏）▲政府网站    ▲征地信息公开平台□政府公报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450" w:type="dxa"/>
            <w:vMerge w:val="restar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90"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450"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2635"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4</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拟征地听证</w:t>
            </w:r>
          </w:p>
        </w:tc>
        <w:tc>
          <w:tcPr>
            <w:tcW w:w="3580"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hAnsi="仿宋_GB2312" w:eastAsia="仿宋_GB2312"/>
                <w:sz w:val="18"/>
                <w:szCs w:val="18"/>
              </w:rPr>
            </w:pPr>
            <w:r>
              <w:rPr>
                <w:rFonts w:hint="eastAsia" w:ascii="仿宋_GB2312" w:hAnsi="仿宋_GB2312" w:eastAsia="仿宋_GB2312"/>
                <w:sz w:val="18"/>
                <w:szCs w:val="18"/>
              </w:rPr>
              <w:t>1.《听证通知书》；</w:t>
            </w:r>
          </w:p>
          <w:p>
            <w:pPr>
              <w:rPr>
                <w:rFonts w:hint="eastAsia" w:ascii="仿宋_GB2312" w:hAnsi="仿宋_GB2312" w:eastAsia="仿宋_GB2312"/>
                <w:sz w:val="18"/>
                <w:szCs w:val="18"/>
              </w:rPr>
            </w:pPr>
            <w:r>
              <w:rPr>
                <w:rFonts w:hint="eastAsia" w:ascii="仿宋_GB2312" w:hAnsi="仿宋_GB2312" w:eastAsia="仿宋_GB2312"/>
                <w:sz w:val="18"/>
                <w:szCs w:val="18"/>
              </w:rPr>
              <w:t>2.听证处理意见；</w:t>
            </w:r>
          </w:p>
          <w:p>
            <w:pPr>
              <w:rPr>
                <w:rFonts w:hint="eastAsia" w:ascii="仿宋_GB2312" w:hAnsi="仿宋_GB2312" w:eastAsia="仿宋_GB2312"/>
                <w:sz w:val="18"/>
                <w:szCs w:val="18"/>
              </w:rPr>
            </w:pPr>
            <w:r>
              <w:rPr>
                <w:rFonts w:hint="eastAsia" w:ascii="仿宋_GB2312" w:hAnsi="仿宋_GB2312" w:eastAsia="仿宋_GB2312"/>
                <w:sz w:val="18"/>
                <w:szCs w:val="18"/>
              </w:rPr>
              <w:t>〔*听证笔录有关资料〕。</w:t>
            </w:r>
          </w:p>
          <w:p>
            <w:pPr>
              <w:widowControl/>
              <w:jc w:val="left"/>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1.《国土资源听证规定》；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2.《国土资源部办公厅关于进一步做好市县征地信息公开工作有关问题的通知》（国土资厅发〔2014〕29号）</w:t>
            </w: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cs="仿宋_GB2312"/>
                <w:kern w:val="0"/>
                <w:sz w:val="18"/>
                <w:szCs w:val="18"/>
              </w:rPr>
              <w:t>①</w:t>
            </w:r>
            <w:r>
              <w:rPr>
                <w:rFonts w:hint="eastAsia" w:ascii="仿宋_GB2312" w:hAnsi="仿宋_GB2312" w:eastAsia="仿宋_GB2312"/>
                <w:sz w:val="18"/>
                <w:szCs w:val="18"/>
              </w:rPr>
              <w:t>《听证通知书》应在组织听证7个工作日前予以公开；</w:t>
            </w:r>
            <w:r>
              <w:rPr>
                <w:rFonts w:hint="eastAsia" w:ascii="仿宋_GB2312" w:hAnsi="仿宋_GB2312" w:eastAsia="仿宋_GB2312" w:cs="仿宋_GB2312"/>
                <w:kern w:val="0"/>
                <w:sz w:val="18"/>
                <w:szCs w:val="18"/>
              </w:rPr>
              <w:t>②</w:t>
            </w:r>
            <w:r>
              <w:rPr>
                <w:rFonts w:hint="eastAsia" w:ascii="仿宋_GB2312" w:hAnsi="仿宋_GB2312" w:eastAsia="仿宋_GB2312"/>
                <w:sz w:val="18"/>
                <w:szCs w:val="18"/>
              </w:rPr>
              <w:t>其他听证公开内容在拟征地听证工作结束后5个工作日内在村公示栏公开。</w:t>
            </w: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cs="仿宋_GB2312"/>
                <w:kern w:val="0"/>
                <w:sz w:val="18"/>
                <w:szCs w:val="18"/>
              </w:rPr>
              <w:t>负责农村集体土地征收的有关部门</w:t>
            </w:r>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45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90"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4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126"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68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kern w:val="0"/>
                <w:sz w:val="20"/>
                <w:szCs w:val="20"/>
              </w:rPr>
            </w:pPr>
            <w:r>
              <w:rPr>
                <w:rFonts w:hint="eastAsia" w:ascii="仿宋_GB2312" w:hAnsi="仿宋_GB2312" w:eastAsia="仿宋_GB2312" w:cs="仿宋_GB2312"/>
                <w:kern w:val="0"/>
                <w:sz w:val="18"/>
                <w:szCs w:val="18"/>
              </w:rPr>
              <w:t>征地审查报批</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征地报批材料</w:t>
            </w:r>
          </w:p>
        </w:tc>
        <w:tc>
          <w:tcPr>
            <w:tcW w:w="3580" w:type="dxa"/>
            <w:tcBorders>
              <w:top w:val="nil"/>
              <w:left w:val="nil"/>
              <w:bottom w:val="single" w:color="auto" w:sz="4" w:space="0"/>
              <w:right w:val="single" w:color="auto" w:sz="4" w:space="0"/>
            </w:tcBorders>
            <w:noWrap w:val="0"/>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县（市、区）人民政府按照建设用地审查报批有关规定，组织用地报批过程中的相关报批材料予以公开。</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1.县（市、区）人民政府建设用地请示；</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2.县（市、区）自然资源主管部门建设用地审查意见；</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3.建设用地呈报说明书、农用地转用方案、补充耕地方案、征收土地方案、供地方案；</w:t>
            </w: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〔*其他相关文字报批材料和图件由各省（区、市）确定公开方式〕。</w:t>
            </w:r>
          </w:p>
        </w:tc>
        <w:tc>
          <w:tcPr>
            <w:tcW w:w="1252" w:type="dxa"/>
            <w:tcBorders>
              <w:top w:val="nil"/>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2.建设用地审查报批有关规定</w:t>
            </w:r>
          </w:p>
        </w:tc>
        <w:tc>
          <w:tcPr>
            <w:tcW w:w="1572" w:type="dxa"/>
            <w:tcBorders>
              <w:top w:val="nil"/>
              <w:left w:val="nil"/>
              <w:bottom w:val="single" w:color="auto" w:sz="4" w:space="0"/>
              <w:right w:val="single" w:color="auto" w:sz="4" w:space="0"/>
            </w:tcBorders>
            <w:noWrap w:val="0"/>
            <w:vAlign w:val="center"/>
          </w:tcPr>
          <w:p>
            <w:pPr>
              <w:widowControl/>
              <w:spacing w:before="156" w:beforeLines="50" w:after="156" w:afterLines="50" w:line="260" w:lineRule="exact"/>
              <w:jc w:val="left"/>
              <w:rPr>
                <w:rFonts w:ascii="仿宋_GB2312" w:hAnsi="仿宋_GB2312" w:eastAsia="仿宋_GB2312"/>
                <w:sz w:val="18"/>
                <w:szCs w:val="18"/>
              </w:rPr>
            </w:pPr>
            <w:r>
              <w:rPr>
                <w:rFonts w:hint="eastAsia" w:ascii="仿宋_GB2312" w:hAnsi="仿宋_GB2312" w:eastAsia="仿宋_GB2312"/>
                <w:sz w:val="18"/>
                <w:szCs w:val="18"/>
              </w:rPr>
              <w:t>收到征地批准文件之日起10个工作日内公开。</w:t>
            </w:r>
          </w:p>
        </w:tc>
        <w:tc>
          <w:tcPr>
            <w:tcW w:w="1266"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p>
        </w:tc>
        <w:tc>
          <w:tcPr>
            <w:tcW w:w="2505" w:type="dxa"/>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w:t>
            </w:r>
            <w:r>
              <w:rPr>
                <w:rFonts w:hint="eastAsia" w:ascii="仿宋_GB2312" w:hAnsi="仿宋_GB2312" w:eastAsia="仿宋_GB2312" w:cs="宋体"/>
                <w:spacing w:val="-10"/>
                <w:kern w:val="0"/>
                <w:sz w:val="18"/>
                <w:szCs w:val="18"/>
              </w:rPr>
              <w:t>便民服务站</w:t>
            </w:r>
            <w:r>
              <w:rPr>
                <w:rFonts w:hint="eastAsia" w:ascii="仿宋_GB2312" w:hAnsi="仿宋_GB2312" w:eastAsia="仿宋_GB2312" w:cs="宋体"/>
                <w:kern w:val="0"/>
                <w:sz w:val="18"/>
                <w:szCs w:val="18"/>
              </w:rPr>
              <w:t xml:space="preserve">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2387"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6</w:t>
            </w:r>
          </w:p>
        </w:tc>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征地批准文件</w:t>
            </w:r>
          </w:p>
        </w:tc>
        <w:tc>
          <w:tcPr>
            <w:tcW w:w="3580"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 xml:space="preserve">有权一级人民政府批准用地的批复文件、地方人民政府转发批复文件应予以公开。 </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1.国务院批准用地批复文件（指用地由国务院批准）；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2.省级人民政府批准用地批复文件（指用地由省级人民政府批准）；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3.国务院批准城市用地后省级人民政府审核同意实施方案文件；</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4.地方人民政府转发用地批复文件；</w:t>
            </w:r>
          </w:p>
          <w:p>
            <w:pPr>
              <w:widowControl/>
              <w:spacing w:line="260" w:lineRule="exact"/>
              <w:rPr>
                <w:rFonts w:ascii="仿宋_GB2312" w:hAnsi="仿宋_GB2312" w:eastAsia="仿宋_GB2312"/>
                <w:sz w:val="18"/>
                <w:szCs w:val="18"/>
              </w:rPr>
            </w:pPr>
            <w:r>
              <w:rPr>
                <w:rFonts w:hint="eastAsia" w:ascii="仿宋_GB2312" w:hAnsi="仿宋_GB2312" w:eastAsia="仿宋_GB2312"/>
                <w:sz w:val="18"/>
                <w:szCs w:val="18"/>
              </w:rPr>
              <w:t>5.其他用地批准文件。</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260" w:lineRule="exact"/>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p>
        </w:tc>
        <w:tc>
          <w:tcPr>
            <w:tcW w:w="2505"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      ▲社区/企事业单位/村公示栏（电子屏）□政府公报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2054"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7</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征地组织实施</w:t>
            </w: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18"/>
                <w:szCs w:val="18"/>
              </w:rPr>
              <w:t>征收土地公告</w:t>
            </w:r>
          </w:p>
        </w:tc>
        <w:tc>
          <w:tcPr>
            <w:tcW w:w="3580" w:type="dxa"/>
            <w:tcBorders>
              <w:top w:val="single" w:color="auto" w:sz="4" w:space="0"/>
              <w:left w:val="nil"/>
              <w:bottom w:val="single" w:color="auto" w:sz="4" w:space="0"/>
              <w:right w:val="single" w:color="auto" w:sz="4" w:space="0"/>
            </w:tcBorders>
            <w:noWrap w:val="0"/>
            <w:vAlign w:val="top"/>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根据用地批复文件，县（市、区）人民政府拟定征收土地公告并予以公开。</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1.征地批准机关、批准文号、批准时间和批准用途；</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w:t>
            </w:r>
            <w:r>
              <w:rPr>
                <w:rFonts w:hint="eastAsia" w:ascii="仿宋_GB2312" w:hAnsi="仿宋_GB2312" w:eastAsia="仿宋_GB2312"/>
                <w:spacing w:val="-6"/>
                <w:sz w:val="18"/>
                <w:szCs w:val="18"/>
              </w:rPr>
              <w:t>被征收土地的所有权人、位置、地类、面积；</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3.征地补偿标准、农业人口安置方式、社会保障途径等；</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4.办理征地补偿登记的期限、地点和要求；</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5.救济途径。</w:t>
            </w: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spacing w:line="2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widowControl/>
              <w:spacing w:line="260" w:lineRule="exac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cs="仿宋_GB2312"/>
                <w:kern w:val="0"/>
                <w:sz w:val="18"/>
                <w:szCs w:val="18"/>
              </w:rPr>
              <w:t>负责农村集体土地征收的有关部门</w:t>
            </w:r>
          </w:p>
        </w:tc>
        <w:tc>
          <w:tcPr>
            <w:tcW w:w="2505" w:type="dxa"/>
            <w:tcBorders>
              <w:top w:val="single" w:color="auto" w:sz="4" w:space="0"/>
              <w:left w:val="nil"/>
              <w:bottom w:val="single" w:color="auto" w:sz="4" w:space="0"/>
              <w:right w:val="single" w:color="auto" w:sz="4" w:space="0"/>
            </w:tcBorders>
            <w:noWrap w:val="0"/>
            <w:vAlign w:val="top"/>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公开平台      ▲社区/企事业单位/村公示栏（电子屏）</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□发布会/听证会 </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    □公开查阅点   □政务服务中心            </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409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8</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黑体" w:eastAsia="黑体"/>
              </w:rPr>
            </w:pPr>
            <w:r>
              <w:rPr>
                <w:rFonts w:hint="eastAsia" w:ascii="仿宋_GB2312" w:hAnsi="仿宋_GB2312" w:eastAsia="仿宋_GB2312" w:cs="仿宋_GB2312"/>
                <w:kern w:val="0"/>
                <w:sz w:val="18"/>
                <w:szCs w:val="18"/>
              </w:rPr>
              <w:t>征地补偿登记</w:t>
            </w:r>
          </w:p>
        </w:tc>
        <w:tc>
          <w:tcPr>
            <w:tcW w:w="358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p>
          <w:p>
            <w:pPr>
              <w:rPr>
                <w:rFonts w:hint="eastAsia" w:ascii="仿宋_GB2312" w:hAnsi="仿宋_GB2312" w:eastAsia="仿宋_GB2312"/>
                <w:sz w:val="18"/>
                <w:szCs w:val="18"/>
              </w:rPr>
            </w:pPr>
          </w:p>
          <w:p>
            <w:pPr>
              <w:rPr>
                <w:rFonts w:hint="eastAsia" w:ascii="仿宋_GB2312" w:hAnsi="仿宋_GB2312" w:eastAsia="仿宋_GB2312" w:cs="仿宋_GB2312"/>
                <w:kern w:val="0"/>
                <w:sz w:val="18"/>
                <w:szCs w:val="18"/>
              </w:rPr>
            </w:pPr>
            <w:r>
              <w:rPr>
                <w:rFonts w:hint="eastAsia" w:ascii="仿宋_GB2312" w:hAnsi="仿宋_GB2312" w:eastAsia="仿宋_GB2312"/>
                <w:sz w:val="18"/>
                <w:szCs w:val="18"/>
              </w:rPr>
              <w:t>征地补偿登记汇总表。</w:t>
            </w:r>
          </w:p>
          <w:p>
            <w:pPr>
              <w:rPr>
                <w:rFonts w:hint="eastAsia" w:ascii="仿宋_GB2312" w:hAnsi="仿宋_GB2312" w:eastAsia="仿宋_GB2312" w:cs="仿宋_GB2312"/>
                <w:kern w:val="0"/>
                <w:sz w:val="18"/>
                <w:szCs w:val="18"/>
              </w:rPr>
            </w:pPr>
            <w:r>
              <w:rPr>
                <w:rFonts w:hint="eastAsia" w:ascii="仿宋_GB2312" w:hAnsi="仿宋_GB2312" w:eastAsia="仿宋_GB2312"/>
                <w:sz w:val="18"/>
                <w:szCs w:val="18"/>
              </w:rPr>
              <w:t>〔*征地补偿登记前置与征收土地现状调查合并进行的，在前置环节一并公开〕。</w:t>
            </w:r>
          </w:p>
          <w:p>
            <w:pPr>
              <w:ind w:firstLine="360"/>
              <w:rPr>
                <w:rFonts w:hint="eastAsia" w:ascii="仿宋_GB2312" w:hAnsi="仿宋_GB2312" w:eastAsia="仿宋_GB2312" w:cs="仿宋_GB2312"/>
                <w:kern w:val="0"/>
                <w:sz w:val="18"/>
                <w:szCs w:val="18"/>
              </w:rPr>
            </w:pPr>
          </w:p>
          <w:p>
            <w:pPr>
              <w:ind w:firstLine="360"/>
              <w:rPr>
                <w:rFonts w:hint="eastAsia" w:ascii="仿宋_GB2312" w:hAnsi="仿宋_GB2312" w:eastAsia="仿宋_GB2312" w:cs="仿宋_GB2312"/>
                <w:kern w:val="0"/>
                <w:sz w:val="18"/>
                <w:szCs w:val="18"/>
              </w:rPr>
            </w:pPr>
          </w:p>
          <w:p>
            <w:pPr>
              <w:rPr>
                <w:rFonts w:ascii="仿宋_GB2312" w:hAnsi="仿宋_GB2312" w:eastAsia="仿宋_GB2312" w:cs="仿宋_GB2312"/>
                <w:kern w:val="0"/>
                <w:sz w:val="18"/>
                <w:szCs w:val="1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32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320" w:lineRule="exact"/>
              <w:jc w:val="center"/>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rPr>
                <w:rFonts w:ascii="仿宋_GB2312" w:hAnsi="仿宋_GB2312" w:eastAsia="仿宋_GB2312"/>
                <w:sz w:val="18"/>
                <w:szCs w:val="18"/>
              </w:rPr>
            </w:pPr>
            <w:r>
              <w:rPr>
                <w:rFonts w:hint="eastAsia" w:ascii="仿宋_GB2312" w:hAnsi="仿宋_GB2312" w:eastAsia="仿宋_GB2312"/>
                <w:sz w:val="18"/>
                <w:szCs w:val="18"/>
              </w:rPr>
              <w:t>征地补偿登记结束后5个工作日内公开。</w:t>
            </w:r>
          </w:p>
          <w:p>
            <w:pPr>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cs="仿宋_GB2312"/>
                <w:kern w:val="0"/>
                <w:sz w:val="18"/>
                <w:szCs w:val="18"/>
              </w:rPr>
              <w:t>负责农村集体土地征收的有关部门</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■社区/企事业单位/村公示栏（电子屏）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□政府公报□两微一端     □发布会/听证会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□广播电视     □纸质媒体□公开查阅点   □政务服务中心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368"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宋体"/>
                <w:kern w:val="0"/>
                <w:sz w:val="20"/>
                <w:szCs w:val="20"/>
              </w:rPr>
              <w:t>9</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黑体" w:eastAsia="黑体"/>
              </w:rPr>
            </w:pPr>
            <w:r>
              <w:rPr>
                <w:rFonts w:hint="eastAsia" w:ascii="仿宋_GB2312" w:hAnsi="仿宋_GB2312" w:eastAsia="仿宋_GB2312" w:cs="宋体"/>
                <w:kern w:val="0"/>
                <w:sz w:val="20"/>
                <w:szCs w:val="20"/>
              </w:rPr>
              <w:t>征地补偿安置方案公告</w:t>
            </w:r>
          </w:p>
        </w:tc>
        <w:tc>
          <w:tcPr>
            <w:tcW w:w="3580" w:type="dxa"/>
            <w:tcBorders>
              <w:top w:val="single" w:color="auto" w:sz="4" w:space="0"/>
              <w:left w:val="nil"/>
              <w:bottom w:val="single" w:color="auto" w:sz="4" w:space="0"/>
              <w:right w:val="single" w:color="auto" w:sz="4" w:space="0"/>
            </w:tcBorders>
            <w:noWrap w:val="0"/>
            <w:vAlign w:val="top"/>
          </w:tcPr>
          <w:p>
            <w:pPr>
              <w:rPr>
                <w:rFonts w:ascii="仿宋_GB2312" w:hAnsi="仿宋_GB2312" w:eastAsia="仿宋_GB2312"/>
                <w:sz w:val="18"/>
                <w:szCs w:val="18"/>
              </w:rPr>
            </w:pPr>
            <w:r>
              <w:rPr>
                <w:rFonts w:hint="eastAsia" w:ascii="仿宋_GB2312" w:hAnsi="仿宋_GB2312" w:eastAsia="仿宋_GB2312"/>
                <w:sz w:val="18"/>
                <w:szCs w:val="18"/>
              </w:rPr>
              <w:t>征收土地公告期满后，县（市、区）自然资源主管部门和负责农村集体土地征收的有关部门拟定《征地补偿安置方案》并予以公开。</w:t>
            </w:r>
          </w:p>
          <w:p>
            <w:pPr>
              <w:rPr>
                <w:rFonts w:hint="eastAsia" w:ascii="仿宋_GB2312" w:hAnsi="仿宋_GB2312" w:eastAsia="仿宋_GB2312"/>
                <w:sz w:val="18"/>
                <w:szCs w:val="18"/>
              </w:rPr>
            </w:pPr>
            <w:r>
              <w:rPr>
                <w:rFonts w:hint="eastAsia" w:ascii="仿宋_GB2312" w:hAnsi="仿宋_GB2312" w:eastAsia="仿宋_GB2312"/>
                <w:sz w:val="18"/>
                <w:szCs w:val="18"/>
              </w:rPr>
              <w:t xml:space="preserve">1.被征收土地的位置、地类、面积，地上附着物和青苗的种类、数量，需要安置的农业人口和数量； </w:t>
            </w:r>
          </w:p>
          <w:p>
            <w:pPr>
              <w:rPr>
                <w:rFonts w:hint="eastAsia" w:ascii="仿宋_GB2312" w:hAnsi="仿宋_GB2312" w:eastAsia="仿宋_GB2312"/>
                <w:sz w:val="18"/>
                <w:szCs w:val="18"/>
              </w:rPr>
            </w:pPr>
            <w:r>
              <w:rPr>
                <w:rFonts w:hint="eastAsia" w:ascii="仿宋_GB2312" w:hAnsi="仿宋_GB2312" w:eastAsia="仿宋_GB2312"/>
                <w:sz w:val="18"/>
                <w:szCs w:val="18"/>
              </w:rPr>
              <w:t>2.土地补偿费和安置补助费的标准、数额、支付对象和支付方式；</w:t>
            </w:r>
          </w:p>
          <w:p>
            <w:pPr>
              <w:rPr>
                <w:rFonts w:hint="eastAsia" w:ascii="仿宋_GB2312" w:hAnsi="仿宋_GB2312" w:eastAsia="仿宋_GB2312"/>
                <w:sz w:val="18"/>
                <w:szCs w:val="18"/>
              </w:rPr>
            </w:pPr>
            <w:r>
              <w:rPr>
                <w:rFonts w:hint="eastAsia" w:ascii="仿宋_GB2312" w:hAnsi="仿宋_GB2312" w:eastAsia="仿宋_GB2312"/>
                <w:sz w:val="18"/>
                <w:szCs w:val="18"/>
              </w:rPr>
              <w:t>3.地上附着物和青苗的补偿标准与支付方式；</w:t>
            </w:r>
          </w:p>
          <w:p>
            <w:pPr>
              <w:rPr>
                <w:rFonts w:hint="eastAsia" w:ascii="仿宋_GB2312" w:hAnsi="仿宋_GB2312" w:eastAsia="仿宋_GB2312"/>
                <w:sz w:val="18"/>
                <w:szCs w:val="18"/>
              </w:rPr>
            </w:pPr>
            <w:r>
              <w:rPr>
                <w:rFonts w:hint="eastAsia" w:ascii="仿宋_GB2312" w:hAnsi="仿宋_GB2312" w:eastAsia="仿宋_GB2312"/>
                <w:sz w:val="18"/>
                <w:szCs w:val="18"/>
              </w:rPr>
              <w:t>4.社会保障费用的筹集方法、缴费比例和办法；</w:t>
            </w:r>
          </w:p>
          <w:p>
            <w:pPr>
              <w:rPr>
                <w:rFonts w:hint="eastAsia" w:ascii="仿宋_GB2312" w:hAnsi="仿宋_GB2312" w:eastAsia="仿宋_GB2312"/>
                <w:sz w:val="18"/>
                <w:szCs w:val="18"/>
              </w:rPr>
            </w:pPr>
            <w:r>
              <w:rPr>
                <w:rFonts w:hint="eastAsia" w:ascii="仿宋_GB2312" w:hAnsi="仿宋_GB2312" w:eastAsia="仿宋_GB2312"/>
                <w:sz w:val="18"/>
                <w:szCs w:val="18"/>
              </w:rPr>
              <w:t>5.农业人员安置具体途径；</w:t>
            </w:r>
          </w:p>
          <w:p>
            <w:pPr>
              <w:rPr>
                <w:rFonts w:hint="eastAsia" w:ascii="仿宋_GB2312" w:hAnsi="仿宋_GB2312" w:eastAsia="仿宋_GB2312"/>
                <w:sz w:val="18"/>
                <w:szCs w:val="18"/>
              </w:rPr>
            </w:pPr>
            <w:r>
              <w:rPr>
                <w:rFonts w:hint="eastAsia" w:ascii="仿宋_GB2312" w:hAnsi="仿宋_GB2312" w:eastAsia="仿宋_GB2312"/>
                <w:sz w:val="18"/>
                <w:szCs w:val="18"/>
              </w:rPr>
              <w:t>6.其他有关征地补偿、安置的具体措施；</w:t>
            </w:r>
          </w:p>
          <w:p>
            <w:pPr>
              <w:rPr>
                <w:rFonts w:hint="eastAsia" w:ascii="仿宋_GB2312" w:hAnsi="仿宋_GB2312" w:eastAsia="仿宋_GB2312"/>
                <w:sz w:val="18"/>
                <w:szCs w:val="18"/>
              </w:rPr>
            </w:pPr>
            <w:r>
              <w:rPr>
                <w:rFonts w:hint="eastAsia" w:ascii="仿宋_GB2312" w:hAnsi="仿宋_GB2312" w:eastAsia="仿宋_GB2312"/>
                <w:sz w:val="18"/>
                <w:szCs w:val="18"/>
              </w:rPr>
              <w:t>7.听证等救济途径；</w:t>
            </w:r>
          </w:p>
          <w:p>
            <w:pPr>
              <w:rPr>
                <w:rFonts w:ascii="仿宋_GB2312" w:hAnsi="仿宋_GB2312" w:eastAsia="仿宋_GB2312" w:cs="仿宋_GB2312"/>
                <w:kern w:val="0"/>
                <w:sz w:val="18"/>
                <w:szCs w:val="18"/>
              </w:rPr>
            </w:pPr>
            <w:r>
              <w:rPr>
                <w:rFonts w:hint="eastAsia" w:ascii="仿宋_GB2312" w:hAnsi="仿宋_GB2312" w:eastAsia="仿宋_GB2312"/>
                <w:sz w:val="18"/>
                <w:szCs w:val="18"/>
              </w:rPr>
              <w:t>〔*征地补偿安置方案前置的，在前置环节一并公开〕。</w:t>
            </w: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1.《国土资源部办公厅关于进一步做好市县征地信息公开工作有关问题的通知》（国土资厅发〔2014〕29号）；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拟定《征地补偿安置方案》后5个工作日内公开。</w:t>
            </w:r>
          </w:p>
          <w:p>
            <w:pPr>
              <w:widowControl/>
              <w:spacing w:line="32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p>
            <w:pPr>
              <w:widowControl/>
              <w:spacing w:line="320" w:lineRule="exact"/>
              <w:rPr>
                <w:rFonts w:ascii="仿宋_GB2312" w:hAnsi="仿宋_GB2312" w:eastAsia="仿宋_GB2312" w:cs="仿宋_GB2312"/>
                <w:kern w:val="0"/>
                <w:sz w:val="18"/>
                <w:szCs w:val="18"/>
              </w:rPr>
            </w:pPr>
          </w:p>
        </w:tc>
        <w:tc>
          <w:tcPr>
            <w:tcW w:w="1266"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cs="仿宋_GB2312"/>
                <w:kern w:val="0"/>
                <w:sz w:val="18"/>
                <w:szCs w:val="18"/>
              </w:rPr>
              <w:t>负责农村集体土地征收的有关部门</w:t>
            </w:r>
          </w:p>
        </w:tc>
        <w:tc>
          <w:tcPr>
            <w:tcW w:w="2505"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w:t>
            </w:r>
            <w:r>
              <w:rPr>
                <w:rFonts w:hint="eastAsia" w:ascii="仿宋_GB2312" w:hAnsi="仿宋_GB2312" w:eastAsia="仿宋_GB2312" w:cs="宋体"/>
                <w:w w:val="75"/>
                <w:kern w:val="0"/>
                <w:sz w:val="18"/>
                <w:szCs w:val="18"/>
              </w:rPr>
              <w:t xml:space="preserve">      </w:t>
            </w: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w:t>
            </w:r>
            <w:r>
              <w:rPr>
                <w:rFonts w:hint="eastAsia" w:ascii="仿宋_GB2312" w:hAnsi="仿宋_GB2312" w:eastAsia="仿宋_GB2312" w:cs="宋体"/>
                <w:spacing w:val="-14"/>
                <w:kern w:val="0"/>
                <w:sz w:val="18"/>
                <w:szCs w:val="18"/>
              </w:rPr>
              <w:t>公开查阅点</w:t>
            </w:r>
            <w:r>
              <w:rPr>
                <w:rFonts w:hint="eastAsia" w:ascii="仿宋_GB2312" w:hAnsi="仿宋_GB2312" w:eastAsia="仿宋_GB2312" w:cs="宋体"/>
                <w:kern w:val="0"/>
                <w:sz w:val="18"/>
                <w:szCs w:val="18"/>
              </w:rPr>
              <w:t xml:space="preserve">    □政务服务中心</w:t>
            </w:r>
          </w:p>
          <w:p>
            <w:pP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3494"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10</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szCs w:val="21"/>
              </w:rPr>
            </w:pPr>
            <w:r>
              <w:rPr>
                <w:rFonts w:hint="eastAsia" w:ascii="仿宋_GB2312" w:hAnsi="仿宋_GB2312" w:eastAsia="仿宋_GB2312"/>
                <w:szCs w:val="21"/>
              </w:rPr>
              <w:t>征地补偿安置方案听证</w:t>
            </w:r>
          </w:p>
        </w:tc>
        <w:tc>
          <w:tcPr>
            <w:tcW w:w="358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hAnsi="仿宋_GB2312" w:eastAsia="仿宋_GB2312"/>
                <w:sz w:val="18"/>
                <w:szCs w:val="18"/>
              </w:rPr>
            </w:pPr>
            <w:r>
              <w:rPr>
                <w:rFonts w:hint="eastAsia" w:ascii="仿宋_GB2312" w:hAnsi="仿宋_GB2312" w:eastAsia="仿宋_GB2312"/>
                <w:sz w:val="18"/>
                <w:szCs w:val="18"/>
              </w:rPr>
              <w:t>1.《听证通知书》；</w:t>
            </w:r>
          </w:p>
          <w:p>
            <w:pPr>
              <w:rPr>
                <w:rFonts w:hint="eastAsia" w:ascii="仿宋_GB2312" w:hAnsi="仿宋_GB2312" w:eastAsia="仿宋_GB2312"/>
                <w:sz w:val="18"/>
                <w:szCs w:val="18"/>
              </w:rPr>
            </w:pPr>
            <w:r>
              <w:rPr>
                <w:rFonts w:hint="eastAsia" w:ascii="仿宋_GB2312" w:hAnsi="仿宋_GB2312" w:eastAsia="仿宋_GB2312"/>
                <w:sz w:val="18"/>
                <w:szCs w:val="18"/>
              </w:rPr>
              <w:t>2.听证处理意见；</w:t>
            </w: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〔*听证笔录有关资料〕。</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1.《国土资源听证规定》；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2.《国土资源部办公厅关于进一步做好市县征地信息公开工作有关问题的通知》（国土资厅发〔2014〕29号）</w:t>
            </w:r>
          </w:p>
        </w:tc>
        <w:tc>
          <w:tcPr>
            <w:tcW w:w="1572" w:type="dxa"/>
            <w:tcBorders>
              <w:top w:val="single" w:color="auto" w:sz="4" w:space="0"/>
              <w:left w:val="nil"/>
              <w:bottom w:val="single" w:color="auto" w:sz="4" w:space="0"/>
              <w:right w:val="single" w:color="auto" w:sz="4" w:space="0"/>
            </w:tcBorders>
            <w:noWrap w:val="0"/>
            <w:vAlign w:val="center"/>
          </w:tcPr>
          <w:p>
            <w:pPr>
              <w:widowControl/>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①《听证通知书》应在组织听证7个工作日前予以公开；②其他听证公开内容在征地听证结束后5个工作日内公开。</w:t>
            </w:r>
          </w:p>
          <w:p>
            <w:pPr>
              <w:widowControl/>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cs="仿宋_GB2312"/>
                <w:kern w:val="0"/>
                <w:sz w:val="18"/>
                <w:szCs w:val="18"/>
              </w:rPr>
              <w:t>负责农村集体土地征收的有关部门</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■社区/企事业单位/村公示栏（电子屏）□政府网站     □政府公报□两微一端     □发布会/听证会 □广播电视    □纸质媒体□公开查阅点  □政务服务中心</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649"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宋体"/>
                <w:kern w:val="0"/>
                <w:sz w:val="20"/>
                <w:szCs w:val="20"/>
              </w:rPr>
              <w:t>11</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宋体"/>
                <w:kern w:val="0"/>
                <w:sz w:val="18"/>
                <w:szCs w:val="18"/>
              </w:rPr>
            </w:pPr>
            <w:r>
              <w:rPr>
                <w:rFonts w:hint="eastAsia" w:ascii="仿宋_GB2312" w:hAnsi="仿宋_GB2312" w:eastAsia="仿宋_GB2312"/>
                <w:szCs w:val="21"/>
              </w:rPr>
              <w:t>征地补偿费用支付</w:t>
            </w:r>
          </w:p>
        </w:tc>
        <w:tc>
          <w:tcPr>
            <w:tcW w:w="35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征地补偿费用支付凭证。</w:t>
            </w:r>
          </w:p>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rPr>
              <w:t>〔在被征地村公告栏张贴，予以公开，张贴之日起20个工作日后可依申请公开〕</w:t>
            </w:r>
            <w:r>
              <w:rPr>
                <w:rFonts w:hint="eastAsia" w:ascii="仿宋_GB2312" w:hAnsi="仿宋_GB2312" w:eastAsia="仿宋_GB2312" w:cs="仿宋_GB2312"/>
                <w:kern w:val="0"/>
                <w:sz w:val="18"/>
                <w:szCs w:val="18"/>
              </w:rPr>
              <w:t>。</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32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p>
            <w:pPr>
              <w:widowControl/>
              <w:spacing w:line="320" w:lineRule="exac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获得支付凭证后5个工作日内予以公开。</w:t>
            </w:r>
          </w:p>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Times New Roman" w:hAnsi="Times New Roman" w:eastAsia="仿宋_GB2312"/>
                <w:color w:val="000000"/>
                <w:kern w:val="0"/>
                <w:sz w:val="18"/>
                <w:szCs w:val="18"/>
                <w:lang w:val="en-US" w:eastAsia="zh-CN"/>
              </w:rPr>
              <w:t>阿城区</w:t>
            </w:r>
            <w:r>
              <w:rPr>
                <w:rFonts w:ascii="Times New Roman" w:hAnsi="Times New Roman" w:eastAsia="仿宋_GB2312"/>
                <w:color w:val="000000"/>
                <w:kern w:val="0"/>
                <w:sz w:val="18"/>
                <w:szCs w:val="18"/>
              </w:rPr>
              <w:t>自然资源</w:t>
            </w:r>
            <w:r>
              <w:rPr>
                <w:rFonts w:hint="eastAsia" w:ascii="Times New Roman" w:hAnsi="Times New Roman" w:eastAsia="仿宋_GB2312"/>
                <w:color w:val="000000"/>
                <w:kern w:val="0"/>
                <w:sz w:val="18"/>
                <w:szCs w:val="18"/>
                <w:lang w:val="en-US" w:eastAsia="zh-CN"/>
              </w:rPr>
              <w:t>和规划局</w:t>
            </w:r>
            <w:r>
              <w:rPr>
                <w:rFonts w:hint="eastAsia" w:ascii="仿宋_GB2312" w:hAnsi="仿宋_GB2312" w:eastAsia="仿宋_GB2312" w:cs="仿宋_GB2312"/>
                <w:kern w:val="0"/>
                <w:sz w:val="18"/>
                <w:szCs w:val="18"/>
                <w:lang w:val="en-US" w:eastAsia="zh-CN"/>
              </w:rPr>
              <w:t>及</w:t>
            </w:r>
            <w:r>
              <w:rPr>
                <w:rFonts w:hint="eastAsia" w:ascii="仿宋_GB2312" w:hAnsi="仿宋_GB2312" w:eastAsia="仿宋_GB2312"/>
                <w:sz w:val="18"/>
                <w:szCs w:val="18"/>
              </w:rPr>
              <w:t>负责农村集体土地征收的有关部门</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■社区/企事业单位/村公示栏（电子屏）□政府网站     □政府公报□两微一端     □发布会/听证会□广播电视     □纸质媒体□公开查阅点   □政务服务中心</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□征地信息公开平台</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E381B"/>
    <w:rsid w:val="14BE381B"/>
    <w:rsid w:val="79D6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2021-02-08T03:08:00Z</dcterms:created>
  <dc:creator>雪雨霏霏</dc:creator>
  <cp:lastModifiedBy>雪雨霏霏</cp:lastModifiedBy>
  <dcterms:modified xsi:type="dcterms:W3CDTF">2021-02-08T03:43:14Z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